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FC" w:rsidRDefault="000E10FC" w:rsidP="000E10FC">
      <w:pPr>
        <w:spacing w:line="360" w:lineRule="auto"/>
        <w:ind w:firstLine="360"/>
        <w:jc w:val="center"/>
        <w:rPr>
          <w:sz w:val="32"/>
        </w:rPr>
      </w:pPr>
      <w:r>
        <w:rPr>
          <w:sz w:val="32"/>
        </w:rPr>
        <w:t>Правила дорожног</w:t>
      </w:r>
      <w:r w:rsidR="001B2E5C">
        <w:rPr>
          <w:sz w:val="32"/>
        </w:rPr>
        <w:t>о движения Российской Федерации</w:t>
      </w:r>
      <w:bookmarkStart w:id="0" w:name="_GoBack"/>
      <w:bookmarkEnd w:id="0"/>
    </w:p>
    <w:p w:rsidR="000E10FC" w:rsidRDefault="000E10FC" w:rsidP="000E10FC">
      <w:pPr>
        <w:spacing w:line="360" w:lineRule="auto"/>
        <w:ind w:firstLine="360"/>
        <w:jc w:val="center"/>
        <w:rPr>
          <w:i/>
          <w:iCs/>
          <w:sz w:val="24"/>
        </w:rPr>
      </w:pPr>
      <w:r>
        <w:rPr>
          <w:i/>
          <w:iCs/>
          <w:sz w:val="24"/>
        </w:rPr>
        <w:t>(По состоянию на март 2020 года)</w:t>
      </w:r>
    </w:p>
    <w:p w:rsidR="000E10FC" w:rsidRDefault="000E10FC" w:rsidP="000E10FC">
      <w:pPr>
        <w:spacing w:line="360" w:lineRule="auto"/>
        <w:ind w:firstLine="360"/>
        <w:rPr>
          <w:sz w:val="24"/>
        </w:rPr>
      </w:pP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sz w:val="22"/>
        </w:rPr>
        <w:t xml:space="preserve">Согласно Правилам дорожного движения (п. 1.2), </w:t>
      </w:r>
      <w:r>
        <w:rPr>
          <w:b/>
          <w:bCs/>
          <w:sz w:val="22"/>
        </w:rPr>
        <w:t>«ПЕШЕХОД»</w:t>
      </w:r>
      <w:r>
        <w:rPr>
          <w:sz w:val="22"/>
        </w:rPr>
        <w:t xml:space="preserve"> – лицо, находящееся вне транспортного средства на дороге либо на пешеходной или </w:t>
      </w:r>
      <w:proofErr w:type="spellStart"/>
      <w:r>
        <w:rPr>
          <w:sz w:val="22"/>
        </w:rPr>
        <w:t>велопешеходной</w:t>
      </w:r>
      <w:proofErr w:type="spellEnd"/>
      <w:r>
        <w:rPr>
          <w:sz w:val="22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</w:p>
    <w:p w:rsidR="000E10FC" w:rsidRDefault="000E10FC" w:rsidP="000E10FC">
      <w:pPr>
        <w:spacing w:line="360" w:lineRule="auto"/>
        <w:ind w:firstLine="360"/>
        <w:rPr>
          <w:b/>
          <w:bCs/>
          <w:sz w:val="28"/>
        </w:rPr>
      </w:pPr>
      <w:r>
        <w:rPr>
          <w:b/>
          <w:bCs/>
          <w:sz w:val="28"/>
        </w:rPr>
        <w:t>4. Обязанности пешеходов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b/>
          <w:bCs/>
          <w:sz w:val="22"/>
        </w:rPr>
        <w:t>4.1.</w:t>
      </w:r>
      <w:r>
        <w:rPr>
          <w:sz w:val="22"/>
        </w:rPr>
        <w:t xml:space="preserve"> Пешеходы должны двигаться по тротуарам, пешеходным дорожкам, </w:t>
      </w:r>
      <w:proofErr w:type="spellStart"/>
      <w:r>
        <w:rPr>
          <w:sz w:val="22"/>
        </w:rPr>
        <w:t>велопешеходным</w:t>
      </w:r>
      <w:proofErr w:type="spellEnd"/>
      <w:r>
        <w:rPr>
          <w:sz w:val="22"/>
        </w:rPr>
        <w:t xml:space="preserve">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0E10FC" w:rsidRDefault="000E10FC" w:rsidP="000E10FC">
      <w:pPr>
        <w:pStyle w:val="21"/>
      </w:pPr>
      <w:r>
        <w:t xml:space="preserve">При отсутствии тротуаров, пешеходных дорожек, </w:t>
      </w:r>
      <w:proofErr w:type="spellStart"/>
      <w:r>
        <w:t>велопешеходных</w:t>
      </w:r>
      <w:proofErr w:type="spellEnd"/>
      <w: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sz w:val="22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sz w:val="22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>
        <w:rPr>
          <w:sz w:val="22"/>
        </w:rPr>
        <w:t>световозвращающими</w:t>
      </w:r>
      <w:proofErr w:type="spellEnd"/>
      <w:r>
        <w:rPr>
          <w:sz w:val="22"/>
        </w:rPr>
        <w:t xml:space="preserve"> элементами и обеспечивать видимость этих предметов водителями транспортных средств.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b/>
          <w:bCs/>
          <w:sz w:val="22"/>
        </w:rPr>
        <w:t>4.2.</w:t>
      </w:r>
      <w:r>
        <w:rPr>
          <w:sz w:val="22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– с включенными фонарями: спереди – белого цвета, сзади – красного.</w:t>
      </w:r>
    </w:p>
    <w:p w:rsidR="000E10FC" w:rsidRDefault="000E10FC" w:rsidP="000E10FC">
      <w:pPr>
        <w:pStyle w:val="21"/>
      </w:pPr>
      <w:r>
        <w:lastRenderedPageBreak/>
        <w:t>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b/>
          <w:bCs/>
          <w:sz w:val="22"/>
        </w:rPr>
        <w:t>4.3.</w:t>
      </w:r>
      <w:r>
        <w:rPr>
          <w:sz w:val="22"/>
        </w:rPr>
        <w:t xml:space="preserve"> Пешеходы должны переходить дорогу по пешеходным переходам, в том числе по подземным и надземным, а при их отсутствии — на перекрестках по линии тротуаров или обочин.</w:t>
      </w:r>
    </w:p>
    <w:p w:rsidR="000E10FC" w:rsidRDefault="000E10FC" w:rsidP="000E10FC">
      <w:pPr>
        <w:pStyle w:val="21"/>
      </w:pPr>
      <w: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1.14.1 или 1.14.2, обозначающей такой пешеходный переход.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sz w:val="22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sz w:val="22"/>
        </w:rPr>
        <w:t>Требования настоящего пункта не распространяются на велосипедные зоны.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</w:p>
    <w:p w:rsidR="000E10FC" w:rsidRDefault="000E10FC" w:rsidP="000E10FC">
      <w:pPr>
        <w:pStyle w:val="a4"/>
        <w:rPr>
          <w:sz w:val="22"/>
        </w:rPr>
      </w:pPr>
      <w:r>
        <w:rPr>
          <w:b/>
          <w:bCs/>
          <w:sz w:val="22"/>
        </w:rPr>
        <w:t>4.4.</w:t>
      </w:r>
      <w:r>
        <w:rPr>
          <w:sz w:val="22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b/>
          <w:bCs/>
          <w:sz w:val="22"/>
        </w:rPr>
        <w:t>4.5.</w:t>
      </w:r>
      <w:r>
        <w:rPr>
          <w:sz w:val="22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b/>
          <w:bCs/>
          <w:sz w:val="22"/>
        </w:rPr>
        <w:t>4.6.</w:t>
      </w:r>
      <w:r>
        <w:rPr>
          <w:sz w:val="22"/>
        </w:rPr>
        <w:t xml:space="preserve">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b/>
          <w:bCs/>
          <w:sz w:val="22"/>
        </w:rPr>
        <w:t>4.7.</w:t>
      </w:r>
      <w:r>
        <w:rPr>
          <w:sz w:val="22"/>
        </w:rPr>
        <w:t xml:space="preserve">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</w:t>
      </w:r>
      <w:r>
        <w:rPr>
          <w:sz w:val="22"/>
        </w:rPr>
        <w:lastRenderedPageBreak/>
        <w:t>(трамвайных путях), должны незамедлительно освободить проезжую часть (трамвайные пути).</w:t>
      </w:r>
    </w:p>
    <w:p w:rsidR="000E10FC" w:rsidRDefault="000E10FC" w:rsidP="000E10FC">
      <w:pPr>
        <w:spacing w:line="360" w:lineRule="auto"/>
        <w:ind w:firstLine="360"/>
        <w:rPr>
          <w:sz w:val="22"/>
        </w:rPr>
      </w:pPr>
    </w:p>
    <w:p w:rsidR="000E10FC" w:rsidRDefault="000E10FC" w:rsidP="000E10FC">
      <w:pPr>
        <w:spacing w:line="360" w:lineRule="auto"/>
        <w:ind w:firstLine="360"/>
        <w:rPr>
          <w:sz w:val="22"/>
        </w:rPr>
      </w:pPr>
      <w:r>
        <w:rPr>
          <w:b/>
          <w:bCs/>
          <w:sz w:val="22"/>
        </w:rPr>
        <w:t>4.8.</w:t>
      </w:r>
      <w:r>
        <w:rPr>
          <w:sz w:val="22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0E10FC" w:rsidRDefault="000E10FC" w:rsidP="000E10FC">
      <w:pPr>
        <w:pStyle w:val="21"/>
      </w:pPr>
      <w: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4.4—4.7 Правил.</w:t>
      </w:r>
    </w:p>
    <w:p w:rsidR="000E10FC" w:rsidRDefault="000E10FC" w:rsidP="000E10FC">
      <w:pPr>
        <w:pStyle w:val="21"/>
      </w:pPr>
    </w:p>
    <w:p w:rsidR="00027BB0" w:rsidRDefault="00027BB0"/>
    <w:sectPr w:rsidR="0002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C"/>
    <w:rsid w:val="00027BB0"/>
    <w:rsid w:val="000E10FC"/>
    <w:rsid w:val="001B2E5C"/>
    <w:rsid w:val="006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46AE"/>
  <w15:docId w15:val="{4B0117D3-B38F-4953-8DA8-976561F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FC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B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B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40B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0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40B0D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0E10FC"/>
    <w:pPr>
      <w:spacing w:line="360" w:lineRule="auto"/>
      <w:ind w:firstLine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0E10FC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0E10FC"/>
    <w:pPr>
      <w:spacing w:line="360" w:lineRule="auto"/>
      <w:ind w:firstLine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E10FC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каб.21</cp:lastModifiedBy>
  <cp:revision>2</cp:revision>
  <dcterms:created xsi:type="dcterms:W3CDTF">2020-06-05T05:02:00Z</dcterms:created>
  <dcterms:modified xsi:type="dcterms:W3CDTF">2020-06-05T05:50:00Z</dcterms:modified>
</cp:coreProperties>
</file>